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48" w:rsidRPr="008146E3" w:rsidRDefault="00F82148" w:rsidP="00F82148">
      <w:pPr>
        <w:jc w:val="center"/>
        <w:rPr>
          <w:b/>
        </w:rPr>
      </w:pPr>
      <w:r>
        <w:rPr>
          <w:b/>
        </w:rPr>
        <w:t xml:space="preserve">Р Е </w:t>
      </w:r>
      <w:proofErr w:type="spellStart"/>
      <w:proofErr w:type="gramStart"/>
      <w:r>
        <w:rPr>
          <w:b/>
        </w:rPr>
        <w:t>Е</w:t>
      </w:r>
      <w:proofErr w:type="spellEnd"/>
      <w:proofErr w:type="gramEnd"/>
      <w:r>
        <w:rPr>
          <w:b/>
        </w:rPr>
        <w:t xml:space="preserve"> С Т Р</w:t>
      </w:r>
    </w:p>
    <w:p w:rsidR="00F82148" w:rsidRPr="008146E3" w:rsidRDefault="00082E9E" w:rsidP="00F82148">
      <w:pPr>
        <w:jc w:val="center"/>
      </w:pPr>
      <w:r>
        <w:t>Казны Администрации Макарьевского сельсовета Солтонского</w:t>
      </w:r>
      <w:r w:rsidR="00F82148">
        <w:t xml:space="preserve"> район</w:t>
      </w:r>
      <w:r>
        <w:t>а</w:t>
      </w:r>
      <w:r w:rsidR="00F82148" w:rsidRPr="008146E3">
        <w:t xml:space="preserve"> Алтайского края</w:t>
      </w:r>
      <w:r w:rsidR="00F03D04">
        <w:t xml:space="preserve"> 2021</w:t>
      </w:r>
    </w:p>
    <w:p w:rsidR="00F82148" w:rsidRDefault="00F82148" w:rsidP="00F82148">
      <w:pPr>
        <w:autoSpaceDE w:val="0"/>
        <w:autoSpaceDN w:val="0"/>
        <w:adjustRightInd w:val="0"/>
        <w:ind w:firstLine="10348"/>
        <w:jc w:val="both"/>
        <w:rPr>
          <w:sz w:val="28"/>
          <w:szCs w:val="28"/>
        </w:rPr>
      </w:pPr>
    </w:p>
    <w:p w:rsidR="00F82148" w:rsidRDefault="00F82148" w:rsidP="00F82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657"/>
        <w:gridCol w:w="2764"/>
        <w:gridCol w:w="3674"/>
        <w:gridCol w:w="1862"/>
        <w:gridCol w:w="2224"/>
        <w:gridCol w:w="1788"/>
      </w:tblGrid>
      <w:tr w:rsidR="00F82148" w:rsidRPr="00074AB1" w:rsidTr="00F82148">
        <w:tc>
          <w:tcPr>
            <w:tcW w:w="817" w:type="dxa"/>
            <w:shd w:val="clear" w:color="auto" w:fill="auto"/>
            <w:vAlign w:val="center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7" w:type="dxa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81" w:type="dxa"/>
            <w:gridSpan w:val="5"/>
          </w:tcPr>
          <w:p w:rsidR="00F82148" w:rsidRDefault="00F82148" w:rsidP="00450D66">
            <w:r>
              <w:rPr>
                <w:b/>
              </w:rPr>
              <w:t xml:space="preserve">  </w:t>
            </w:r>
            <w:r w:rsidRPr="006C7C8C">
              <w:rPr>
                <w:b/>
              </w:rPr>
              <w:t xml:space="preserve">                                             Администрация Макарьевского сельсовета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Default="00F82148" w:rsidP="00450D66">
            <w:pPr>
              <w:jc w:val="center"/>
            </w:pPr>
            <w:r>
              <w:t>1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 xml:space="preserve">Здание Администрации 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Полевая,19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1963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>
              <w:t xml:space="preserve">Не </w:t>
            </w:r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>
              <w:t>собственность</w:t>
            </w:r>
          </w:p>
        </w:tc>
      </w:tr>
      <w:tr w:rsidR="00F82148" w:rsidRPr="00D71BD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966338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 xml:space="preserve">Клуб 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Полевая, 2</w:t>
            </w:r>
            <w:r w:rsidR="00321576">
              <w:t>8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1964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>
              <w:t xml:space="preserve">Не </w:t>
            </w:r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D71BD1" w:rsidRDefault="00F82148" w:rsidP="00450D66">
            <w:pPr>
              <w:autoSpaceDE w:val="0"/>
              <w:autoSpaceDN w:val="0"/>
              <w:adjustRightInd w:val="0"/>
              <w:jc w:val="both"/>
            </w:pPr>
            <w:r w:rsidRPr="00D71BD1">
              <w:t>Оперативное управление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966338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 xml:space="preserve">Кинобудка 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Полевая, 2</w:t>
            </w:r>
            <w:r w:rsidR="00321576">
              <w:t>8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1964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>
              <w:t xml:space="preserve">Не </w:t>
            </w:r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BD1">
              <w:t>Оперативное управление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966338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 xml:space="preserve">Клуб 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Излап,</w:t>
            </w:r>
          </w:p>
          <w:p w:rsidR="00F82148" w:rsidRDefault="00F82148" w:rsidP="00450D66">
            <w:r>
              <w:t>ул. Центральная, 10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1978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>
              <w:t xml:space="preserve">Не </w:t>
            </w:r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BD1">
              <w:t>Оперативное управление</w:t>
            </w:r>
          </w:p>
        </w:tc>
      </w:tr>
      <w:tr w:rsidR="00F82148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966338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Газовый склад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1968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>
              <w:t xml:space="preserve">Не </w:t>
            </w:r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Default="00F82148" w:rsidP="00450D66">
            <w:r w:rsidRPr="00914DFE">
              <w:t>собственность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E07DC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Нагорная, 14-1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1984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Нагорная, 14-2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1984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Лесная, 4-3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Лесная, 4-4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Лесная, 4-1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2074B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Молодежная, 19-2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Молодежная, 13-3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lastRenderedPageBreak/>
              <w:t>ул. Молодежная, 13-2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lastRenderedPageBreak/>
              <w:t>1965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 xml:space="preserve">Договор </w:t>
            </w:r>
            <w:r w:rsidRPr="006A188E">
              <w:lastRenderedPageBreak/>
              <w:t>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Молодежная, 3-1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1966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Молодежная, 27-2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1976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Молодежная, 31-1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Молодежная, 28-1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Молодежная, 28-2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2074B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Молодежная, 26-2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2074B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Макарьевка, </w:t>
            </w:r>
          </w:p>
          <w:p w:rsidR="00F82148" w:rsidRDefault="00F82148" w:rsidP="00450D66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23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C31A4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764" w:type="dxa"/>
            <w:shd w:val="clear" w:color="auto" w:fill="auto"/>
          </w:tcPr>
          <w:p w:rsidR="00F82148" w:rsidRPr="00C31A46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Центральная, 30-1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1995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Центральная, 51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1981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Default="00F82148" w:rsidP="00450D66">
            <w:pPr>
              <w:jc w:val="center"/>
            </w:pPr>
            <w:r>
              <w:t>3</w:t>
            </w:r>
            <w:r>
              <w:rPr>
                <w:lang w:val="en-US"/>
              </w:rPr>
              <w:t>4</w:t>
            </w:r>
            <w:r>
              <w:t>*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пер. Ручейный, 10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Строителей, 29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1991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Полевая, 44-1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1977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2074B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Излап,</w:t>
            </w:r>
          </w:p>
          <w:p w:rsidR="00F82148" w:rsidRDefault="00F82148" w:rsidP="00450D66">
            <w:r>
              <w:t>ул. Центральная, 17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 xml:space="preserve">Договор социального </w:t>
            </w:r>
            <w:r w:rsidRPr="006A188E">
              <w:lastRenderedPageBreak/>
              <w:t>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  <w:p w:rsidR="00F82148" w:rsidRDefault="00F82148" w:rsidP="00450D66">
            <w:pPr>
              <w:jc w:val="center"/>
            </w:pP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Излап,</w:t>
            </w:r>
          </w:p>
          <w:p w:rsidR="00F82148" w:rsidRDefault="00F82148" w:rsidP="00450D66">
            <w:r>
              <w:t>ул. Центральная, 9-2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1990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  <w:p w:rsidR="00F82148" w:rsidRDefault="00F82148" w:rsidP="00450D66">
            <w:pPr>
              <w:jc w:val="center"/>
            </w:pP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Излап,</w:t>
            </w:r>
          </w:p>
          <w:p w:rsidR="00F82148" w:rsidRDefault="00F82148" w:rsidP="00450D66">
            <w:r>
              <w:t>ул. Центральная, 9-1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1990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Излап,</w:t>
            </w:r>
          </w:p>
          <w:p w:rsidR="00F82148" w:rsidRDefault="00F82148" w:rsidP="00450D66">
            <w:r>
              <w:t>ул. Школьная, 11-2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Излап,</w:t>
            </w:r>
          </w:p>
          <w:p w:rsidR="00F82148" w:rsidRDefault="00F82148" w:rsidP="00450D66">
            <w:r>
              <w:t>ул. Школьная, 11-1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proofErr w:type="spellStart"/>
            <w:r>
              <w:rPr>
                <w:lang w:val="en-US"/>
              </w:rPr>
              <w:t>4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Излап,</w:t>
            </w:r>
          </w:p>
          <w:p w:rsidR="00F82148" w:rsidRDefault="00F82148" w:rsidP="00450D66">
            <w:r>
              <w:t>ул. Школьная, 9-2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Излап,</w:t>
            </w:r>
          </w:p>
          <w:p w:rsidR="00F82148" w:rsidRDefault="00F82148" w:rsidP="00450D66">
            <w:r>
              <w:t>ул. Школьная, 9-1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Излап,</w:t>
            </w:r>
          </w:p>
          <w:p w:rsidR="00F82148" w:rsidRDefault="00F82148" w:rsidP="00450D66">
            <w:r>
              <w:t>ул. Школьная, 5-2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Излап,</w:t>
            </w:r>
          </w:p>
          <w:p w:rsidR="00F82148" w:rsidRDefault="00F82148" w:rsidP="00450D66">
            <w:r>
              <w:t>ул. Школьная, 13-1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Излап,</w:t>
            </w:r>
          </w:p>
          <w:p w:rsidR="00F82148" w:rsidRDefault="00F82148" w:rsidP="00450D66">
            <w:r>
              <w:t>ул. Набережная, 20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5</w:t>
            </w:r>
            <w:proofErr w:type="spellStart"/>
            <w:r>
              <w:rPr>
                <w:lang w:val="en-US"/>
              </w:rPr>
              <w:t>5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Излап,</w:t>
            </w:r>
          </w:p>
          <w:p w:rsidR="00F82148" w:rsidRDefault="00F82148" w:rsidP="00450D66">
            <w:r>
              <w:t>ул. Луговая, 10-2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1990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Излап,</w:t>
            </w:r>
          </w:p>
          <w:p w:rsidR="00F82148" w:rsidRDefault="00F82148" w:rsidP="00450D66">
            <w:r>
              <w:t>ул. Нагорная, 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AC1F30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2074B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Памятник воинам, погибшим в годы ВОВ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Излап,</w:t>
            </w:r>
          </w:p>
          <w:p w:rsidR="00F82148" w:rsidRDefault="00F82148" w:rsidP="00450D66">
            <w:r>
              <w:t xml:space="preserve">ул. Центральная, </w:t>
            </w:r>
            <w:r w:rsidR="00771735">
              <w:t>11а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1990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proofErr w:type="gramStart"/>
            <w:r>
              <w:t>Не движимое</w:t>
            </w:r>
            <w:proofErr w:type="gramEnd"/>
            <w:r>
              <w:t xml:space="preserve"> имущество</w:t>
            </w:r>
          </w:p>
        </w:tc>
        <w:tc>
          <w:tcPr>
            <w:tcW w:w="1788" w:type="dxa"/>
            <w:shd w:val="clear" w:color="auto" w:fill="auto"/>
          </w:tcPr>
          <w:p w:rsidR="00F82148" w:rsidRPr="00AC1F30" w:rsidRDefault="00F82148" w:rsidP="00450D66">
            <w:pPr>
              <w:autoSpaceDE w:val="0"/>
              <w:autoSpaceDN w:val="0"/>
              <w:adjustRightInd w:val="0"/>
              <w:jc w:val="both"/>
            </w:pPr>
            <w:r w:rsidRPr="00AC1F30">
              <w:t>Безвозмездное пользование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Default="00F82148" w:rsidP="00450D66">
            <w:pPr>
              <w:jc w:val="center"/>
            </w:pPr>
            <w:r>
              <w:t>60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Памятник воинам, погибшим в годы ВОВ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 Макарьевка,</w:t>
            </w:r>
          </w:p>
          <w:p w:rsidR="00F82148" w:rsidRDefault="00F82148" w:rsidP="00450D66">
            <w:r>
              <w:t>ул. Полевая, 2</w:t>
            </w:r>
            <w:r w:rsidR="00771735">
              <w:t>4а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1982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proofErr w:type="gramStart"/>
            <w:r>
              <w:t>Не движимое</w:t>
            </w:r>
            <w:proofErr w:type="gramEnd"/>
            <w:r>
              <w:t xml:space="preserve"> имущество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1F30">
              <w:t>Безвозмездное пользование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Default="00F82148" w:rsidP="00450D66">
            <w:pPr>
              <w:jc w:val="center"/>
            </w:pPr>
            <w:r>
              <w:t>64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Здание столовой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>с.Макарьевка,</w:t>
            </w:r>
          </w:p>
          <w:p w:rsidR="00F82148" w:rsidRDefault="00F82148" w:rsidP="00450D66">
            <w:r>
              <w:lastRenderedPageBreak/>
              <w:t>ул</w:t>
            </w:r>
            <w:proofErr w:type="gramStart"/>
            <w:r>
              <w:t>.П</w:t>
            </w:r>
            <w:proofErr w:type="gramEnd"/>
            <w:r>
              <w:t>олевая 28</w:t>
            </w:r>
            <w:r w:rsidR="00321576">
              <w:t>а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lastRenderedPageBreak/>
              <w:t>1978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>
              <w:t xml:space="preserve"> Не </w:t>
            </w:r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7E61">
              <w:t>собственность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Default="00F82148" w:rsidP="00450D66">
            <w:pPr>
              <w:jc w:val="center"/>
            </w:pPr>
            <w:r>
              <w:t>66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злап</w:t>
            </w:r>
            <w:proofErr w:type="spellEnd"/>
            <w:r>
              <w:t>, ул.Набережная 22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1978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</w:tbl>
    <w:p w:rsidR="00F82148" w:rsidRDefault="00F82148"/>
    <w:sectPr w:rsidR="00F82148" w:rsidSect="00F82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238"/>
    <w:multiLevelType w:val="hybridMultilevel"/>
    <w:tmpl w:val="5C2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148"/>
    <w:rsid w:val="00082E9E"/>
    <w:rsid w:val="00321576"/>
    <w:rsid w:val="004074D6"/>
    <w:rsid w:val="00571B2A"/>
    <w:rsid w:val="00616277"/>
    <w:rsid w:val="00771735"/>
    <w:rsid w:val="00944BED"/>
    <w:rsid w:val="009907EB"/>
    <w:rsid w:val="009D7791"/>
    <w:rsid w:val="00AB7FAE"/>
    <w:rsid w:val="00F03D04"/>
    <w:rsid w:val="00F07FA3"/>
    <w:rsid w:val="00F8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148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1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82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Mack_sovet</cp:lastModifiedBy>
  <cp:revision>2</cp:revision>
  <cp:lastPrinted>2020-08-07T01:40:00Z</cp:lastPrinted>
  <dcterms:created xsi:type="dcterms:W3CDTF">2022-03-04T02:13:00Z</dcterms:created>
  <dcterms:modified xsi:type="dcterms:W3CDTF">2022-03-04T02:13:00Z</dcterms:modified>
</cp:coreProperties>
</file>